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2243"/>
        <w:gridCol w:w="2339"/>
        <w:gridCol w:w="5460"/>
        <w:gridCol w:w="1348"/>
      </w:tblGrid>
      <w:tr w:rsidR="00FE6A9C" w:rsidRPr="00C51E08" w:rsidTr="00FE6A9C">
        <w:trPr>
          <w:trHeight w:val="629"/>
        </w:trPr>
        <w:tc>
          <w:tcPr>
            <w:tcW w:w="1366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243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339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导师</w:t>
            </w:r>
          </w:p>
        </w:tc>
        <w:tc>
          <w:tcPr>
            <w:tcW w:w="5460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论文题目</w:t>
            </w:r>
          </w:p>
        </w:tc>
        <w:tc>
          <w:tcPr>
            <w:tcW w:w="1348" w:type="dxa"/>
          </w:tcPr>
          <w:p w:rsidR="00FE6A9C" w:rsidRPr="00C51E08" w:rsidRDefault="00FE6A9C" w:rsidP="00FE6A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考核类型</w:t>
            </w:r>
          </w:p>
        </w:tc>
      </w:tr>
      <w:tr w:rsidR="00FE6A9C" w:rsidRPr="00C51E08" w:rsidTr="003B55F2">
        <w:trPr>
          <w:trHeight w:val="681"/>
        </w:trPr>
        <w:tc>
          <w:tcPr>
            <w:tcW w:w="1366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罗敏</w:t>
            </w:r>
          </w:p>
        </w:tc>
        <w:tc>
          <w:tcPr>
            <w:tcW w:w="2243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10437003</w:t>
            </w:r>
          </w:p>
        </w:tc>
        <w:tc>
          <w:tcPr>
            <w:tcW w:w="2339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苏志宏</w:t>
            </w:r>
          </w:p>
        </w:tc>
        <w:tc>
          <w:tcPr>
            <w:tcW w:w="5460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“上海大学”与马克思主义大众化（1922-1927）</w:t>
            </w:r>
          </w:p>
        </w:tc>
        <w:tc>
          <w:tcPr>
            <w:tcW w:w="1348" w:type="dxa"/>
          </w:tcPr>
          <w:p w:rsidR="00FE6A9C" w:rsidRPr="00C51E08" w:rsidRDefault="00FE6A9C" w:rsidP="00FE6A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预答辩</w:t>
            </w:r>
          </w:p>
        </w:tc>
      </w:tr>
      <w:tr w:rsidR="00FE6A9C" w:rsidRPr="00C51E08" w:rsidTr="003B55F2">
        <w:trPr>
          <w:trHeight w:val="563"/>
        </w:trPr>
        <w:tc>
          <w:tcPr>
            <w:tcW w:w="1366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 w:hint="eastAsia"/>
                <w:sz w:val="24"/>
                <w:szCs w:val="24"/>
              </w:rPr>
              <w:t>赖雪梅</w:t>
            </w:r>
          </w:p>
        </w:tc>
        <w:tc>
          <w:tcPr>
            <w:tcW w:w="2243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 w:hint="eastAsia"/>
                <w:sz w:val="24"/>
                <w:szCs w:val="24"/>
              </w:rPr>
              <w:t>12437011</w:t>
            </w:r>
          </w:p>
        </w:tc>
        <w:tc>
          <w:tcPr>
            <w:tcW w:w="2339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 w:hint="eastAsia"/>
                <w:sz w:val="24"/>
                <w:szCs w:val="24"/>
              </w:rPr>
              <w:t>肖平</w:t>
            </w:r>
          </w:p>
        </w:tc>
        <w:tc>
          <w:tcPr>
            <w:tcW w:w="5460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 w:hint="eastAsia"/>
                <w:sz w:val="24"/>
                <w:szCs w:val="24"/>
              </w:rPr>
              <w:t>德法</w:t>
            </w: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教育融合的依据与教学研究</w:t>
            </w:r>
          </w:p>
        </w:tc>
        <w:tc>
          <w:tcPr>
            <w:tcW w:w="1348" w:type="dxa"/>
          </w:tcPr>
          <w:p w:rsidR="00FE6A9C" w:rsidRDefault="00FE6A9C">
            <w:r w:rsidRPr="00193EB8">
              <w:rPr>
                <w:rFonts w:asciiTheme="minorEastAsia" w:eastAsiaTheme="minorEastAsia" w:hAnsiTheme="minorEastAsia"/>
                <w:sz w:val="24"/>
                <w:szCs w:val="24"/>
              </w:rPr>
              <w:t>预答辩</w:t>
            </w:r>
          </w:p>
        </w:tc>
      </w:tr>
      <w:tr w:rsidR="00FE6A9C" w:rsidRPr="00C51E08" w:rsidTr="003B55F2">
        <w:trPr>
          <w:trHeight w:val="699"/>
        </w:trPr>
        <w:tc>
          <w:tcPr>
            <w:tcW w:w="1366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廖冲绪</w:t>
            </w:r>
          </w:p>
        </w:tc>
        <w:tc>
          <w:tcPr>
            <w:tcW w:w="2243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10437001</w:t>
            </w:r>
          </w:p>
        </w:tc>
        <w:tc>
          <w:tcPr>
            <w:tcW w:w="2339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林伯海</w:t>
            </w:r>
          </w:p>
        </w:tc>
        <w:tc>
          <w:tcPr>
            <w:tcW w:w="5460" w:type="dxa"/>
          </w:tcPr>
          <w:p w:rsidR="00FE6A9C" w:rsidRPr="00C51E08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51E08">
              <w:rPr>
                <w:rFonts w:asciiTheme="minorEastAsia" w:eastAsiaTheme="minorEastAsia" w:hAnsiTheme="minorEastAsia"/>
                <w:sz w:val="24"/>
                <w:szCs w:val="24"/>
              </w:rPr>
              <w:t>改革开放以来中国共产党反腐倡廉研究</w:t>
            </w:r>
          </w:p>
        </w:tc>
        <w:tc>
          <w:tcPr>
            <w:tcW w:w="1348" w:type="dxa"/>
          </w:tcPr>
          <w:p w:rsidR="00FE6A9C" w:rsidRDefault="00FE6A9C">
            <w:r w:rsidRPr="00193EB8">
              <w:rPr>
                <w:rFonts w:asciiTheme="minorEastAsia" w:eastAsiaTheme="minorEastAsia" w:hAnsiTheme="minorEastAsia"/>
                <w:sz w:val="24"/>
                <w:szCs w:val="24"/>
              </w:rPr>
              <w:t>预答辩</w:t>
            </w:r>
          </w:p>
        </w:tc>
      </w:tr>
      <w:tr w:rsidR="00FE6A9C" w:rsidRPr="006D559B" w:rsidTr="003B55F2">
        <w:trPr>
          <w:trHeight w:val="56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李箐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08067016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王顺洪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高校人文体育中的思想道德教育研究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Default="00FE6A9C">
            <w:r w:rsidRPr="002E6449">
              <w:rPr>
                <w:rFonts w:asciiTheme="minorEastAsia" w:eastAsiaTheme="minorEastAsia" w:hAnsiTheme="minorEastAsia"/>
                <w:sz w:val="24"/>
                <w:szCs w:val="24"/>
              </w:rPr>
              <w:t>中期考核</w:t>
            </w:r>
          </w:p>
        </w:tc>
      </w:tr>
      <w:tr w:rsidR="00FE6A9C" w:rsidRPr="006D559B" w:rsidTr="003B55F2">
        <w:trPr>
          <w:trHeight w:val="54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王小宇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2015300177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肖平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社会主义核心价值观形成历程研究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Default="00FE6A9C">
            <w:r w:rsidRPr="002E6449">
              <w:rPr>
                <w:rFonts w:asciiTheme="minorEastAsia" w:eastAsiaTheme="minorEastAsia" w:hAnsiTheme="minorEastAsia"/>
                <w:sz w:val="24"/>
                <w:szCs w:val="24"/>
              </w:rPr>
              <w:t>中期考核</w:t>
            </w:r>
          </w:p>
        </w:tc>
      </w:tr>
      <w:tr w:rsidR="00FE6A9C" w:rsidTr="00FE6A9C">
        <w:trPr>
          <w:trHeight w:val="37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冷向宇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13437008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肖平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Pr="00FE6A9C" w:rsidRDefault="00FE6A9C" w:rsidP="00A046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6A9C">
              <w:rPr>
                <w:rFonts w:asciiTheme="minorEastAsia" w:eastAsiaTheme="minorEastAsia" w:hAnsiTheme="minorEastAsia"/>
                <w:sz w:val="24"/>
                <w:szCs w:val="24"/>
              </w:rPr>
              <w:t>高校学生管理制度法治建设研究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C" w:rsidRDefault="00FE6A9C">
            <w:r w:rsidRPr="002E6449">
              <w:rPr>
                <w:rFonts w:asciiTheme="minorEastAsia" w:eastAsiaTheme="minorEastAsia" w:hAnsiTheme="minorEastAsia"/>
                <w:sz w:val="24"/>
                <w:szCs w:val="24"/>
              </w:rPr>
              <w:t>中期考核</w:t>
            </w:r>
          </w:p>
        </w:tc>
      </w:tr>
    </w:tbl>
    <w:p w:rsidR="004358AB" w:rsidRDefault="004358AB" w:rsidP="00323B43"/>
    <w:sectPr w:rsidR="004358AB" w:rsidSect="00FE6A9C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E6A9C"/>
    <w:rsid w:val="00323B43"/>
    <w:rsid w:val="003B55F2"/>
    <w:rsid w:val="003D37D8"/>
    <w:rsid w:val="004358AB"/>
    <w:rsid w:val="007F1CEC"/>
    <w:rsid w:val="008B7726"/>
    <w:rsid w:val="00AD737B"/>
    <w:rsid w:val="00FE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9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dcterms:created xsi:type="dcterms:W3CDTF">2016-12-21T09:23:00Z</dcterms:created>
  <dcterms:modified xsi:type="dcterms:W3CDTF">2016-12-21T09:25:00Z</dcterms:modified>
</cp:coreProperties>
</file>